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A9" w:rsidRDefault="000B78A9" w:rsidP="00AC14DF">
      <w:pPr>
        <w:pStyle w:val="berschrift2"/>
      </w:pPr>
      <w:r>
        <w:t>Lösung zu Aufgabe 9: Zwei Kreise im rechtwinkligen Dreieck 1</w:t>
      </w:r>
    </w:p>
    <w:p w:rsidR="000B78A9" w:rsidRDefault="000B78A9" w:rsidP="00AD0D65">
      <w:r>
        <w:t xml:space="preserve">Laut Lehrsatz des Pythagoras </w:t>
      </w:r>
      <w:proofErr w:type="gramStart"/>
      <w:r>
        <w:t xml:space="preserve">gilt </w:t>
      </w:r>
      <w:proofErr w:type="gramEnd"/>
      <w:r w:rsidRPr="00311A6A">
        <w:rPr>
          <w:position w:val="-8"/>
        </w:rPr>
        <w:object w:dxaOrig="1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20.2pt" o:ole="">
            <v:imagedata r:id="rId7" o:title=""/>
          </v:shape>
          <o:OLEObject Type="Embed" ProgID="Equation.DSMT4" ShapeID="_x0000_i1025" DrawAspect="Content" ObjectID="_1548798777" r:id="rId8"/>
        </w:object>
      </w:r>
      <w:r>
        <w:t>.</w:t>
      </w:r>
    </w:p>
    <w:p w:rsidR="000B78A9" w:rsidRDefault="000B78A9" w:rsidP="00AD0D65">
      <w:r>
        <w:t xml:space="preserve">Aus den beiden Flächenformeln </w:t>
      </w:r>
      <w:r w:rsidRPr="00311A6A">
        <w:rPr>
          <w:position w:val="-24"/>
        </w:rPr>
        <w:object w:dxaOrig="1260" w:dyaOrig="620">
          <v:shape id="_x0000_i1026" type="#_x0000_t75" style="width:63.15pt;height:31.6pt" o:ole="">
            <v:imagedata r:id="rId9" o:title=""/>
          </v:shape>
          <o:OLEObject Type="Embed" ProgID="Equation.DSMT4" ShapeID="_x0000_i1026" DrawAspect="Content" ObjectID="_1548798778" r:id="rId10"/>
        </w:object>
      </w:r>
      <w:r>
        <w:t xml:space="preserve"> </w:t>
      </w:r>
      <w:proofErr w:type="gramStart"/>
      <w:r>
        <w:t xml:space="preserve">folgt </w:t>
      </w:r>
      <w:proofErr w:type="gramEnd"/>
      <w:r w:rsidRPr="00311A6A">
        <w:rPr>
          <w:position w:val="-32"/>
        </w:rPr>
        <w:object w:dxaOrig="1840" w:dyaOrig="700">
          <v:shape id="_x0000_i1027" type="#_x0000_t75" style="width:92.2pt;height:35.35pt" o:ole="">
            <v:imagedata r:id="rId11" o:title=""/>
          </v:shape>
          <o:OLEObject Type="Embed" ProgID="Equation.DSMT4" ShapeID="_x0000_i1027" DrawAspect="Content" ObjectID="_1548798779" r:id="rId12"/>
        </w:object>
      </w:r>
      <w:r>
        <w:t>.</w:t>
      </w:r>
    </w:p>
    <w:p w:rsidR="000B78A9" w:rsidRDefault="000B78A9" w:rsidP="00AD0D65">
      <w:r>
        <w:t xml:space="preserve">Der </w:t>
      </w:r>
      <w:proofErr w:type="spellStart"/>
      <w:r>
        <w:t>Kathetensatz</w:t>
      </w:r>
      <w:proofErr w:type="spellEnd"/>
      <w:r>
        <w:t xml:space="preserve"> besagt, dass </w:t>
      </w:r>
      <w:r w:rsidRPr="00311A6A">
        <w:rPr>
          <w:position w:val="-10"/>
        </w:rPr>
        <w:object w:dxaOrig="800" w:dyaOrig="360">
          <v:shape id="_x0000_i1028" type="#_x0000_t75" style="width:40.4pt;height:17.7pt" o:ole="">
            <v:imagedata r:id="rId13" o:title=""/>
          </v:shape>
          <o:OLEObject Type="Embed" ProgID="Equation.DSMT4" ShapeID="_x0000_i1028" DrawAspect="Content" ObjectID="_1548798780" r:id="rId14"/>
        </w:object>
      </w:r>
      <w:r>
        <w:t xml:space="preserve"> </w:t>
      </w:r>
      <w:proofErr w:type="gramStart"/>
      <w:r>
        <w:t xml:space="preserve">und </w:t>
      </w:r>
      <w:proofErr w:type="gramEnd"/>
      <w:r w:rsidRPr="00311A6A">
        <w:rPr>
          <w:position w:val="-10"/>
        </w:rPr>
        <w:object w:dxaOrig="760" w:dyaOrig="360">
          <v:shape id="_x0000_i1029" type="#_x0000_t75" style="width:37.9pt;height:17.7pt" o:ole="">
            <v:imagedata r:id="rId15" o:title=""/>
          </v:shape>
          <o:OLEObject Type="Embed" ProgID="Equation.DSMT4" ShapeID="_x0000_i1029" DrawAspect="Content" ObjectID="_1548798781" r:id="rId16"/>
        </w:object>
      </w:r>
      <w:r>
        <w:t xml:space="preserve">, woraus sich </w:t>
      </w:r>
      <w:r w:rsidRPr="00311A6A">
        <w:rPr>
          <w:position w:val="-32"/>
        </w:rPr>
        <w:object w:dxaOrig="1359" w:dyaOrig="740">
          <v:shape id="_x0000_i1030" type="#_x0000_t75" style="width:68.2pt;height:36.65pt" o:ole="">
            <v:imagedata r:id="rId17" o:title=""/>
          </v:shape>
          <o:OLEObject Type="Embed" ProgID="Equation.DSMT4" ShapeID="_x0000_i1030" DrawAspect="Content" ObjectID="_1548798782" r:id="rId18"/>
        </w:object>
      </w:r>
      <w:r>
        <w:t xml:space="preserve"> und </w:t>
      </w:r>
      <w:r w:rsidRPr="00311A6A">
        <w:rPr>
          <w:position w:val="-32"/>
        </w:rPr>
        <w:object w:dxaOrig="1320" w:dyaOrig="740">
          <v:shape id="_x0000_i1031" type="#_x0000_t75" style="width:66.95pt;height:36.65pt" o:ole="">
            <v:imagedata r:id="rId19" o:title=""/>
          </v:shape>
          <o:OLEObject Type="Embed" ProgID="Equation.DSMT4" ShapeID="_x0000_i1031" DrawAspect="Content" ObjectID="_1548798783" r:id="rId20"/>
        </w:object>
      </w:r>
      <w:r>
        <w:t xml:space="preserve"> ergibt.</w:t>
      </w:r>
    </w:p>
    <w:p w:rsidR="000B78A9" w:rsidRDefault="000B78A9" w:rsidP="00AD0D65">
      <w:r>
        <w:t xml:space="preserve">Verwendet man Satz </w:t>
      </w:r>
      <w:r>
        <w:fldChar w:fldCharType="begin"/>
      </w:r>
      <w:r>
        <w:instrText xml:space="preserve"> REF _Ref442450104 \r \h </w:instrText>
      </w:r>
      <w:r>
        <w:fldChar w:fldCharType="separate"/>
      </w:r>
      <w:r>
        <w:t>3.3</w:t>
      </w:r>
      <w:r>
        <w:fldChar w:fldCharType="end"/>
      </w:r>
      <w:r>
        <w:t xml:space="preserve"> im </w:t>
      </w:r>
      <w:proofErr w:type="gramStart"/>
      <w:r>
        <w:t xml:space="preserve">Dreieck </w:t>
      </w:r>
      <w:proofErr w:type="gramEnd"/>
      <w:r w:rsidRPr="00C00E8A">
        <w:rPr>
          <w:position w:val="-6"/>
        </w:rPr>
        <w:object w:dxaOrig="700" w:dyaOrig="279">
          <v:shape id="_x0000_i1032" type="#_x0000_t75" style="width:35.35pt;height:13.9pt" o:ole="">
            <v:imagedata r:id="rId21" o:title=""/>
          </v:shape>
          <o:OLEObject Type="Embed" ProgID="Equation.DSMT4" ShapeID="_x0000_i1032" DrawAspect="Content" ObjectID="_1548798784" r:id="rId22"/>
        </w:object>
      </w:r>
      <w:r>
        <w:t xml:space="preserve">, so erhält man </w:t>
      </w:r>
      <w:r w:rsidRPr="00C00E8A">
        <w:rPr>
          <w:position w:val="-32"/>
        </w:rPr>
        <w:object w:dxaOrig="3980" w:dyaOrig="740">
          <v:shape id="_x0000_i1033" type="#_x0000_t75" style="width:199.6pt;height:36.65pt" o:ole="">
            <v:imagedata r:id="rId23" o:title=""/>
          </v:shape>
          <o:OLEObject Type="Embed" ProgID="Equation.DSMT4" ShapeID="_x0000_i1033" DrawAspect="Content" ObjectID="_1548798785" r:id="rId24"/>
        </w:object>
      </w:r>
      <w:r>
        <w:t>, was sich wiederum zu</w:t>
      </w:r>
    </w:p>
    <w:p w:rsidR="000B78A9" w:rsidRDefault="000B78A9" w:rsidP="00CB7FB4">
      <w:pPr>
        <w:tabs>
          <w:tab w:val="center" w:pos="4536"/>
          <w:tab w:val="right" w:pos="9072"/>
        </w:tabs>
      </w:pPr>
      <w:r>
        <w:tab/>
      </w:r>
      <w:r w:rsidRPr="00C00E8A">
        <w:rPr>
          <w:position w:val="-14"/>
        </w:rPr>
        <w:object w:dxaOrig="2780" w:dyaOrig="460">
          <v:shape id="_x0000_i1034" type="#_x0000_t75" style="width:137.7pt;height:22.75pt" o:ole="">
            <v:imagedata r:id="rId25" o:title=""/>
          </v:shape>
          <o:OLEObject Type="Embed" ProgID="Equation.DSMT4" ShapeID="_x0000_i1034" DrawAspect="Content" ObjectID="_1548798786" r:id="rId26"/>
        </w:object>
      </w:r>
      <w:r>
        <w:tab/>
        <w:t>(1)</w:t>
      </w:r>
    </w:p>
    <w:p w:rsidR="000B78A9" w:rsidRDefault="000B78A9" w:rsidP="00AD0D65">
      <w:r>
        <w:t>vereinfachen lässt.</w:t>
      </w:r>
    </w:p>
    <w:p w:rsidR="000B78A9" w:rsidRDefault="000B78A9" w:rsidP="00AD0D65">
      <w:r>
        <w:t xml:space="preserve">Analog ergibt sich im Dreieck </w:t>
      </w:r>
      <w:r w:rsidRPr="00C00E8A">
        <w:rPr>
          <w:position w:val="-6"/>
        </w:rPr>
        <w:object w:dxaOrig="700" w:dyaOrig="279">
          <v:shape id="_x0000_i1035" type="#_x0000_t75" style="width:35.35pt;height:13.9pt" o:ole="">
            <v:imagedata r:id="rId27" o:title=""/>
          </v:shape>
          <o:OLEObject Type="Embed" ProgID="Equation.DSMT4" ShapeID="_x0000_i1035" DrawAspect="Content" ObjectID="_1548798787" r:id="rId28"/>
        </w:object>
      </w:r>
      <w:r>
        <w:t xml:space="preserve"> die Gleichung </w:t>
      </w:r>
    </w:p>
    <w:p w:rsidR="000B78A9" w:rsidRDefault="000B78A9" w:rsidP="00CB7FB4">
      <w:pPr>
        <w:tabs>
          <w:tab w:val="center" w:pos="4536"/>
          <w:tab w:val="right" w:pos="9072"/>
        </w:tabs>
      </w:pPr>
      <w:r>
        <w:tab/>
      </w:r>
      <w:r w:rsidRPr="00490820">
        <w:rPr>
          <w:position w:val="-14"/>
        </w:rPr>
        <w:object w:dxaOrig="2780" w:dyaOrig="460">
          <v:shape id="_x0000_i1036" type="#_x0000_t75" style="width:137.7pt;height:22.75pt" o:ole="">
            <v:imagedata r:id="rId29" o:title=""/>
          </v:shape>
          <o:OLEObject Type="Embed" ProgID="Equation.DSMT4" ShapeID="_x0000_i1036" DrawAspect="Content" ObjectID="_1548798788" r:id="rId30"/>
        </w:object>
      </w:r>
      <w:r>
        <w:tab/>
        <w:t>(2)</w:t>
      </w:r>
    </w:p>
    <w:p w:rsidR="000B78A9" w:rsidRDefault="000B78A9" w:rsidP="00AD0D65">
      <w:r>
        <w:t>Dividiert man nun (1)</w:t>
      </w:r>
      <w:r w:rsidRPr="00025957">
        <w:rPr>
          <w:position w:val="-4"/>
        </w:rPr>
        <w:object w:dxaOrig="200" w:dyaOrig="200">
          <v:shape id="_x0000_i1037" type="#_x0000_t75" style="width:8.85pt;height:8.85pt" o:ole="">
            <v:imagedata r:id="rId31" o:title=""/>
          </v:shape>
          <o:OLEObject Type="Embed" ProgID="Equation.DSMT4" ShapeID="_x0000_i1037" DrawAspect="Content" ObjectID="_1548798789" r:id="rId32"/>
        </w:object>
      </w:r>
      <w:r>
        <w:t xml:space="preserve">(2), so erhält </w:t>
      </w:r>
      <w:proofErr w:type="gramStart"/>
      <w:r>
        <w:t xml:space="preserve">man </w:t>
      </w:r>
      <w:proofErr w:type="gramEnd"/>
      <w:r w:rsidRPr="000E7B92">
        <w:rPr>
          <w:position w:val="-30"/>
        </w:rPr>
        <w:object w:dxaOrig="1140" w:dyaOrig="680">
          <v:shape id="_x0000_i1038" type="#_x0000_t75" style="width:56.85pt;height:34.1pt" o:ole="">
            <v:imagedata r:id="rId33" o:title=""/>
          </v:shape>
          <o:OLEObject Type="Embed" ProgID="Equation.DSMT4" ShapeID="_x0000_i1038" DrawAspect="Content" ObjectID="_1548798790" r:id="rId34"/>
        </w:object>
      </w:r>
      <w:r>
        <w:t xml:space="preserve">. Dies wird zu </w:t>
      </w:r>
    </w:p>
    <w:p w:rsidR="000B78A9" w:rsidRDefault="000B78A9" w:rsidP="00CB7FB4">
      <w:pPr>
        <w:tabs>
          <w:tab w:val="center" w:pos="4536"/>
          <w:tab w:val="right" w:pos="9072"/>
        </w:tabs>
      </w:pPr>
      <w:r>
        <w:tab/>
      </w:r>
      <w:r w:rsidRPr="00490820">
        <w:rPr>
          <w:position w:val="-30"/>
        </w:rPr>
        <w:object w:dxaOrig="800" w:dyaOrig="680">
          <v:shape id="_x0000_i1039" type="#_x0000_t75" style="width:40.4pt;height:34.1pt" o:ole="">
            <v:imagedata r:id="rId35" o:title=""/>
          </v:shape>
          <o:OLEObject Type="Embed" ProgID="Equation.DSMT4" ShapeID="_x0000_i1039" DrawAspect="Content" ObjectID="_1548798791" r:id="rId36"/>
        </w:object>
      </w:r>
      <w:r>
        <w:tab/>
        <w:t>(3)</w:t>
      </w:r>
    </w:p>
    <w:p w:rsidR="000B78A9" w:rsidRDefault="000B78A9" w:rsidP="00AD0D65">
      <w:r>
        <w:t xml:space="preserve">umgeformt. Einsetzen von (3) in (1) ergibt </w:t>
      </w:r>
      <w:r w:rsidRPr="001B35B6">
        <w:rPr>
          <w:position w:val="-32"/>
        </w:rPr>
        <w:object w:dxaOrig="3400" w:dyaOrig="780">
          <v:shape id="_x0000_i1040" type="#_x0000_t75" style="width:169.25pt;height:39.15pt" o:ole="">
            <v:imagedata r:id="rId37" o:title=""/>
          </v:shape>
          <o:OLEObject Type="Embed" ProgID="Equation.DSMT4" ShapeID="_x0000_i1040" DrawAspect="Content" ObjectID="_1548798792" r:id="rId38"/>
        </w:object>
      </w:r>
    </w:p>
    <w:p w:rsidR="000B78A9" w:rsidRDefault="000B78A9" w:rsidP="00E443A4">
      <w:pPr>
        <w:tabs>
          <w:tab w:val="left" w:pos="4536"/>
        </w:tabs>
      </w:pPr>
      <w:r w:rsidRPr="001B35B6">
        <w:rPr>
          <w:position w:val="-32"/>
        </w:rPr>
        <w:object w:dxaOrig="3120" w:dyaOrig="780">
          <v:shape id="_x0000_i1041" type="#_x0000_t75" style="width:156.65pt;height:39.15pt" o:ole="">
            <v:imagedata r:id="rId39" o:title=""/>
          </v:shape>
          <o:OLEObject Type="Embed" ProgID="Equation.DSMT4" ShapeID="_x0000_i1041" DrawAspect="Content" ObjectID="_1548798793" r:id="rId40"/>
        </w:object>
      </w:r>
      <w:r>
        <w:tab/>
      </w:r>
      <w:r w:rsidRPr="00E443A4">
        <w:rPr>
          <w:position w:val="-14"/>
        </w:rPr>
        <w:object w:dxaOrig="1260" w:dyaOrig="440">
          <v:shape id="_x0000_i1042" type="#_x0000_t75" style="width:63.15pt;height:21.45pt" o:ole="">
            <v:imagedata r:id="rId41" o:title=""/>
          </v:shape>
          <o:OLEObject Type="Embed" ProgID="Equation.DSMT4" ShapeID="_x0000_i1042" DrawAspect="Content" ObjectID="_1548798794" r:id="rId42"/>
        </w:object>
      </w:r>
    </w:p>
    <w:p w:rsidR="000B78A9" w:rsidRDefault="000B78A9" w:rsidP="00E443A4">
      <w:pPr>
        <w:tabs>
          <w:tab w:val="left" w:pos="4536"/>
        </w:tabs>
      </w:pPr>
      <w:r w:rsidRPr="00E443A4">
        <w:rPr>
          <w:position w:val="-30"/>
        </w:rPr>
        <w:object w:dxaOrig="2740" w:dyaOrig="780">
          <v:shape id="_x0000_i1043" type="#_x0000_t75" style="width:137.7pt;height:39.15pt" o:ole="">
            <v:imagedata r:id="rId43" o:title=""/>
          </v:shape>
          <o:OLEObject Type="Embed" ProgID="Equation.DSMT4" ShapeID="_x0000_i1043" DrawAspect="Content" ObjectID="_1548798795" r:id="rId44"/>
        </w:object>
      </w:r>
      <w:r>
        <w:tab/>
      </w:r>
      <w:r w:rsidRPr="00E443A4">
        <w:rPr>
          <w:position w:val="-12"/>
        </w:rPr>
        <w:object w:dxaOrig="320" w:dyaOrig="420">
          <v:shape id="_x0000_i1044" type="#_x0000_t75" style="width:16.4pt;height:20.2pt" o:ole="">
            <v:imagedata r:id="rId45" o:title=""/>
          </v:shape>
          <o:OLEObject Type="Embed" ProgID="Equation.DSMT4" ShapeID="_x0000_i1044" DrawAspect="Content" ObjectID="_1548798796" r:id="rId46"/>
        </w:object>
      </w:r>
    </w:p>
    <w:p w:rsidR="000B78A9" w:rsidRDefault="000B78A9" w:rsidP="00E443A4">
      <w:pPr>
        <w:tabs>
          <w:tab w:val="left" w:pos="4536"/>
        </w:tabs>
      </w:pPr>
      <w:r w:rsidRPr="00E443A4">
        <w:rPr>
          <w:position w:val="-14"/>
        </w:rPr>
        <w:object w:dxaOrig="3400" w:dyaOrig="460">
          <v:shape id="_x0000_i1045" type="#_x0000_t75" style="width:169.25pt;height:22.75pt" o:ole="">
            <v:imagedata r:id="rId47" o:title=""/>
          </v:shape>
          <o:OLEObject Type="Embed" ProgID="Equation.DSMT4" ShapeID="_x0000_i1045" DrawAspect="Content" ObjectID="_1548798797" r:id="rId48"/>
        </w:object>
      </w:r>
      <w:r>
        <w:tab/>
      </w:r>
      <w:r w:rsidRPr="00E443A4">
        <w:rPr>
          <w:position w:val="-14"/>
        </w:rPr>
        <w:object w:dxaOrig="1300" w:dyaOrig="460">
          <v:shape id="_x0000_i1046" type="#_x0000_t75" style="width:65.7pt;height:22.75pt" o:ole="">
            <v:imagedata r:id="rId49" o:title=""/>
          </v:shape>
          <o:OLEObject Type="Embed" ProgID="Equation.DSMT4" ShapeID="_x0000_i1046" DrawAspect="Content" ObjectID="_1548798798" r:id="rId50"/>
        </w:object>
      </w:r>
    </w:p>
    <w:p w:rsidR="000B78A9" w:rsidRDefault="000B78A9" w:rsidP="00E443A4">
      <w:pPr>
        <w:tabs>
          <w:tab w:val="left" w:pos="4536"/>
        </w:tabs>
      </w:pPr>
      <w:r w:rsidRPr="00E443A4">
        <w:rPr>
          <w:position w:val="-22"/>
        </w:rPr>
        <w:object w:dxaOrig="3379" w:dyaOrig="560">
          <v:shape id="_x0000_i1047" type="#_x0000_t75" style="width:169.25pt;height:27.8pt" o:ole="">
            <v:imagedata r:id="rId51" o:title=""/>
          </v:shape>
          <o:OLEObject Type="Embed" ProgID="Equation.DSMT4" ShapeID="_x0000_i1047" DrawAspect="Content" ObjectID="_1548798799" r:id="rId52"/>
        </w:object>
      </w:r>
      <w:r>
        <w:tab/>
      </w:r>
      <w:r w:rsidRPr="00E443A4">
        <w:rPr>
          <w:position w:val="-22"/>
        </w:rPr>
        <w:object w:dxaOrig="2000" w:dyaOrig="560">
          <v:shape id="_x0000_i1048" type="#_x0000_t75" style="width:101.05pt;height:27.8pt" o:ole="">
            <v:imagedata r:id="rId53" o:title=""/>
          </v:shape>
          <o:OLEObject Type="Embed" ProgID="Equation.DSMT4" ShapeID="_x0000_i1048" DrawAspect="Content" ObjectID="_1548798800" r:id="rId54"/>
        </w:object>
      </w:r>
    </w:p>
    <w:p w:rsidR="000B78A9" w:rsidRDefault="000B78A9" w:rsidP="00E443A4">
      <w:pPr>
        <w:tabs>
          <w:tab w:val="left" w:pos="4536"/>
        </w:tabs>
      </w:pPr>
      <w:r w:rsidRPr="00E443A4">
        <w:rPr>
          <w:position w:val="-38"/>
        </w:rPr>
        <w:object w:dxaOrig="8260" w:dyaOrig="980">
          <v:shape id="_x0000_i1049" type="#_x0000_t75" style="width:413.05pt;height:49.25pt" o:ole="">
            <v:imagedata r:id="rId55" o:title=""/>
          </v:shape>
          <o:OLEObject Type="Embed" ProgID="Equation.DSMT4" ShapeID="_x0000_i1049" DrawAspect="Content" ObjectID="_1548798801" r:id="rId56"/>
        </w:object>
      </w:r>
    </w:p>
    <w:p w:rsidR="00A34483" w:rsidRPr="000B0BC7" w:rsidRDefault="000B78A9">
      <w:r>
        <w:t xml:space="preserve">Einsetzen in (3) führt </w:t>
      </w:r>
      <w:proofErr w:type="gramStart"/>
      <w:r>
        <w:t xml:space="preserve">zu </w:t>
      </w:r>
      <w:proofErr w:type="gramEnd"/>
      <w:r w:rsidRPr="004D6827">
        <w:rPr>
          <w:position w:val="-30"/>
        </w:rPr>
        <w:object w:dxaOrig="3060" w:dyaOrig="800">
          <v:shape id="_x0000_i1050" type="#_x0000_t75" style="width:152.85pt;height:40.4pt" o:ole="">
            <v:imagedata r:id="rId57" o:title=""/>
          </v:shape>
          <o:OLEObject Type="Embed" ProgID="Equation.DSMT4" ShapeID="_x0000_i1050" DrawAspect="Content" ObjectID="_1548798802" r:id="rId58"/>
        </w:object>
      </w:r>
      <w:r>
        <w:t>.</w:t>
      </w:r>
      <w:bookmarkStart w:id="0" w:name="_GoBack"/>
      <w:bookmarkEnd w:id="0"/>
    </w:p>
    <w:sectPr w:rsidR="00A34483" w:rsidRPr="000B0BC7" w:rsidSect="000B0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29" w:rsidRDefault="001F1B29" w:rsidP="000B0BC7">
      <w:pPr>
        <w:spacing w:after="0" w:line="240" w:lineRule="auto"/>
      </w:pPr>
      <w:r>
        <w:separator/>
      </w:r>
    </w:p>
  </w:endnote>
  <w:endnote w:type="continuationSeparator" w:id="0">
    <w:p w:rsidR="001F1B29" w:rsidRDefault="001F1B29" w:rsidP="000B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29" w:rsidRDefault="001F1B29" w:rsidP="000B0BC7">
      <w:pPr>
        <w:spacing w:after="0" w:line="240" w:lineRule="auto"/>
      </w:pPr>
      <w:r>
        <w:separator/>
      </w:r>
    </w:p>
  </w:footnote>
  <w:footnote w:type="continuationSeparator" w:id="0">
    <w:p w:rsidR="001F1B29" w:rsidRDefault="001F1B29" w:rsidP="000B0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A9"/>
    <w:rsid w:val="000B0BC7"/>
    <w:rsid w:val="000B78A9"/>
    <w:rsid w:val="001A35C9"/>
    <w:rsid w:val="001E5245"/>
    <w:rsid w:val="001F1B29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78A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78A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0BC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BC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0B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78A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78A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0BC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BC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0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2017-02-17T00:06:00Z</dcterms:modified>
</cp:coreProperties>
</file>