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D" w:rsidRDefault="00D56AFD" w:rsidP="00AC14DF">
      <w:pPr>
        <w:pStyle w:val="berschrift2"/>
      </w:pPr>
      <w:bookmarkStart w:id="0" w:name="_Ref442407597"/>
      <w:bookmarkStart w:id="1" w:name="_Toc475050512"/>
      <w:r>
        <w:t>Aufgabe 8: Ein Quadrat im Rhombus</w:t>
      </w:r>
      <w:bookmarkEnd w:id="0"/>
      <w:bookmarkEnd w:id="1"/>
    </w:p>
    <w:p w:rsidR="00D56AFD" w:rsidRDefault="00D56AFD" w:rsidP="0066128B">
      <w:pPr>
        <w:keepNext/>
        <w:jc w:val="center"/>
      </w:pPr>
      <w:r w:rsidRPr="00C7229E">
        <w:rPr>
          <w:noProof/>
          <w:lang w:eastAsia="de-AT"/>
        </w:rPr>
        <w:drawing>
          <wp:inline distT="0" distB="0" distL="0" distR="0" wp14:anchorId="060B6DDF" wp14:editId="7F82CA11">
            <wp:extent cx="2991916" cy="176156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3817" cy="17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FD" w:rsidRDefault="00D56AFD" w:rsidP="00AD0D65">
      <w:r>
        <w:t xml:space="preserve">Gegeben ist ein Rhombus </w:t>
      </w:r>
      <w:r w:rsidRPr="003C1FA0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13.9pt" o:ole="">
            <v:imagedata r:id="rId6" o:title=""/>
          </v:shape>
          <o:OLEObject Type="Embed" ProgID="Equation.DSMT4" ShapeID="_x0000_i1025" DrawAspect="Content" ObjectID="_1548798643" r:id="rId7"/>
        </w:object>
      </w:r>
      <w:r>
        <w:t xml:space="preserve"> mit Seitenlänge </w:t>
      </w:r>
      <w:r w:rsidRPr="003C1FA0">
        <w:rPr>
          <w:position w:val="-6"/>
        </w:rPr>
        <w:object w:dxaOrig="200" w:dyaOrig="220">
          <v:shape id="_x0000_i1026" type="#_x0000_t75" style="width:8.85pt;height:10.1pt" o:ole="">
            <v:imagedata r:id="rId8" o:title=""/>
          </v:shape>
          <o:OLEObject Type="Embed" ProgID="Equation.DSMT4" ShapeID="_x0000_i1026" DrawAspect="Content" ObjectID="_1548798644" r:id="rId9"/>
        </w:object>
      </w:r>
      <w:r>
        <w:t xml:space="preserve">. Die Diagonale </w:t>
      </w:r>
      <w:r w:rsidRPr="005E6A80">
        <w:rPr>
          <w:position w:val="-6"/>
        </w:rPr>
        <w:object w:dxaOrig="859" w:dyaOrig="340">
          <v:shape id="_x0000_i1027" type="#_x0000_t75" style="width:42.95pt;height:16.4pt" o:ole="">
            <v:imagedata r:id="rId10" o:title=""/>
          </v:shape>
          <o:OLEObject Type="Embed" ProgID="Equation.DSMT4" ShapeID="_x0000_i1027" DrawAspect="Content" ObjectID="_1548798645" r:id="rId11"/>
        </w:object>
      </w:r>
      <w:r>
        <w:t xml:space="preserve"> sei variabel. Sei </w:t>
      </w:r>
      <w:r w:rsidRPr="00EB7BF7">
        <w:rPr>
          <w:position w:val="-14"/>
        </w:rPr>
        <w:object w:dxaOrig="520" w:dyaOrig="400">
          <v:shape id="_x0000_i1028" type="#_x0000_t75" style="width:25.25pt;height:20.2pt" o:ole="">
            <v:imagedata r:id="rId12" o:title=""/>
          </v:shape>
          <o:OLEObject Type="Embed" ProgID="Equation.DSMT4" ShapeID="_x0000_i1028" DrawAspect="Content" ObjectID="_1548798646" r:id="rId13"/>
        </w:object>
      </w:r>
      <w:r>
        <w:t xml:space="preserve"> die Fläche des Rhombus minus der Fläche des gelben Quadrats, dessen Diagonale ebenfalls </w:t>
      </w:r>
      <w:r w:rsidRPr="005E6A80">
        <w:rPr>
          <w:position w:val="-6"/>
        </w:rPr>
        <w:object w:dxaOrig="420" w:dyaOrig="340">
          <v:shape id="_x0000_i1029" type="#_x0000_t75" style="width:20.2pt;height:16.4pt" o:ole="">
            <v:imagedata r:id="rId14" o:title=""/>
          </v:shape>
          <o:OLEObject Type="Embed" ProgID="Equation.DSMT4" ShapeID="_x0000_i1029" DrawAspect="Content" ObjectID="_1548798647" r:id="rId15"/>
        </w:object>
      </w:r>
      <w:r>
        <w:t xml:space="preserve"> ist.</w:t>
      </w:r>
    </w:p>
    <w:p w:rsidR="00D56AFD" w:rsidRDefault="00D56AFD" w:rsidP="00AD0D65">
      <w:r>
        <w:t xml:space="preserve">Man finde jene Seitenlänge </w:t>
      </w:r>
      <w:r w:rsidRPr="005E6A80">
        <w:rPr>
          <w:position w:val="-6"/>
        </w:rPr>
        <w:object w:dxaOrig="200" w:dyaOrig="220">
          <v:shape id="_x0000_i1030" type="#_x0000_t75" style="width:8.85pt;height:10.1pt" o:ole="">
            <v:imagedata r:id="rId16" o:title=""/>
          </v:shape>
          <o:OLEObject Type="Embed" ProgID="Equation.DSMT4" ShapeID="_x0000_i1030" DrawAspect="Content" ObjectID="_1548798648" r:id="rId17"/>
        </w:object>
      </w:r>
      <w:r>
        <w:t xml:space="preserve"> des Quadrats (in Abhängigkeit von </w:t>
      </w:r>
      <w:r w:rsidRPr="005E6A80">
        <w:rPr>
          <w:position w:val="-6"/>
        </w:rPr>
        <w:object w:dxaOrig="200" w:dyaOrig="220">
          <v:shape id="_x0000_i1031" type="#_x0000_t75" style="width:8.85pt;height:10.1pt" o:ole="">
            <v:imagedata r:id="rId18" o:title=""/>
          </v:shape>
          <o:OLEObject Type="Embed" ProgID="Equation.DSMT4" ShapeID="_x0000_i1031" DrawAspect="Content" ObjectID="_1548798649" r:id="rId19"/>
        </w:object>
      </w:r>
      <w:r>
        <w:t>), bei der</w:t>
      </w:r>
      <w:r w:rsidRPr="00EB7BF7">
        <w:rPr>
          <w:position w:val="-14"/>
        </w:rPr>
        <w:object w:dxaOrig="520" w:dyaOrig="400">
          <v:shape id="_x0000_i1032" type="#_x0000_t75" style="width:25.25pt;height:20.2pt" o:ole="">
            <v:imagedata r:id="rId20" o:title=""/>
          </v:shape>
          <o:OLEObject Type="Embed" ProgID="Equation.DSMT4" ShapeID="_x0000_i1032" DrawAspect="Content" ObjectID="_1548798650" r:id="rId21"/>
        </w:object>
      </w:r>
      <w:r>
        <w:t xml:space="preserve"> bei gegebenem </w:t>
      </w:r>
      <w:r w:rsidRPr="006622A7">
        <w:rPr>
          <w:position w:val="-6"/>
        </w:rPr>
        <w:object w:dxaOrig="200" w:dyaOrig="220">
          <v:shape id="_x0000_i1033" type="#_x0000_t75" style="width:10.1pt;height:10.1pt" o:ole="">
            <v:imagedata r:id="rId22" o:title=""/>
          </v:shape>
          <o:OLEObject Type="Embed" ProgID="Equation.DSMT4" ShapeID="_x0000_i1033" DrawAspect="Content" ObjectID="_1548798651" r:id="rId23"/>
        </w:object>
      </w:r>
      <w:r>
        <w:t xml:space="preserve"> maximal ist.</w:t>
      </w:r>
    </w:p>
    <w:p w:rsidR="00A34483" w:rsidRPr="00E32BB9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2" w:name="_GoBack"/>
      <w:bookmarkEnd w:id="2"/>
    </w:p>
    <w:sectPr w:rsidR="00A34483" w:rsidRPr="00E32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D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56AFD"/>
    <w:rsid w:val="00DA221B"/>
    <w:rsid w:val="00E06688"/>
    <w:rsid w:val="00E32BB9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6AFD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56AF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D56AFD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D56AFD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6AFD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56AF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D56AFD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D56AFD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