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B" w:rsidRDefault="00900B3B" w:rsidP="00AC14DF">
      <w:pPr>
        <w:pStyle w:val="berschrift2"/>
      </w:pPr>
      <w:bookmarkStart w:id="0" w:name="_Ref441680585"/>
      <w:bookmarkStart w:id="1" w:name="_Toc475050509"/>
      <w:r>
        <w:t>Aufgabe 5: Kreise im Halbkreis</w:t>
      </w:r>
      <w:bookmarkEnd w:id="0"/>
      <w:bookmarkEnd w:id="1"/>
    </w:p>
    <w:p w:rsidR="00900B3B" w:rsidRDefault="00900B3B" w:rsidP="0066128B">
      <w:pPr>
        <w:keepNext/>
        <w:jc w:val="center"/>
      </w:pPr>
      <w:r w:rsidRPr="00816827">
        <w:rPr>
          <w:noProof/>
          <w:lang w:eastAsia="de-AT"/>
        </w:rPr>
        <w:drawing>
          <wp:inline distT="0" distB="0" distL="0" distR="0" wp14:anchorId="7C37F27A" wp14:editId="095E3BF8">
            <wp:extent cx="2880000" cy="1674538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7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B" w:rsidRDefault="00900B3B" w:rsidP="008D7EF2">
      <w:r w:rsidRPr="00025957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16.4pt" o:ole="">
            <v:imagedata r:id="rId6" o:title=""/>
          </v:shape>
          <o:OLEObject Type="Embed" ProgID="Equation.DSMT4" ShapeID="_x0000_i1025" DrawAspect="Content" ObjectID="_1548798639" r:id="rId7"/>
        </w:object>
      </w:r>
      <w:r>
        <w:t xml:space="preserve"> ist der Durchmesser des Halbkreises </w:t>
      </w:r>
      <w:r w:rsidRPr="00F566D7">
        <w:rPr>
          <w:position w:val="-14"/>
        </w:rPr>
        <w:object w:dxaOrig="960" w:dyaOrig="400">
          <v:shape id="_x0000_i1026" type="#_x0000_t75" style="width:48pt;height:20.2pt" o:ole="">
            <v:imagedata r:id="rId8" o:title=""/>
          </v:shape>
          <o:OLEObject Type="Embed" ProgID="Equation.DSMT4" ShapeID="_x0000_i1026" DrawAspect="Content" ObjectID="_1548798640" r:id="rId9"/>
        </w:object>
      </w:r>
      <w:r>
        <w:t xml:space="preserve">. </w:t>
      </w:r>
      <w:r w:rsidRPr="00816827">
        <w:rPr>
          <w:position w:val="-6"/>
        </w:rPr>
        <w:object w:dxaOrig="240" w:dyaOrig="279">
          <v:shape id="_x0000_i1027" type="#_x0000_t75" style="width:12.65pt;height:13.9pt" o:ole="">
            <v:imagedata r:id="rId10" o:title=""/>
          </v:shape>
          <o:OLEObject Type="Embed" ProgID="Equation.DSMT4" ShapeID="_x0000_i1027" DrawAspect="Content" ObjectID="_1548798641" r:id="rId11"/>
        </w:object>
      </w:r>
      <w:r>
        <w:t xml:space="preserve"> und </w:t>
      </w:r>
      <w:r w:rsidRPr="00025957">
        <w:rPr>
          <w:position w:val="-4"/>
        </w:rPr>
        <w:object w:dxaOrig="260" w:dyaOrig="260">
          <v:shape id="_x0000_i1028" type="#_x0000_t75" style="width:12.65pt;height:12.65pt" o:ole="">
            <v:imagedata r:id="rId12" o:title=""/>
          </v:shape>
          <o:OLEObject Type="Embed" ProgID="Equation.DSMT4" ShapeID="_x0000_i1028" DrawAspect="Content" ObjectID="_1548798642" r:id="rId13"/>
        </w:object>
      </w:r>
      <w:r>
        <w:t xml:space="preserve"> liegen auf dem Halbkreis </w:t>
      </w:r>
      <w:r w:rsidRPr="00816827">
        <w:rPr>
          <w:position w:val="-12"/>
        </w:rPr>
        <w:object w:dxaOrig="240" w:dyaOrig="360">
          <v:shape id="_x0000_i1029" type="#_x0000_t75" style="width:12.65pt;height:17.7pt" o:ole="">
            <v:imagedata r:id="rId14" o:title=""/>
          </v:shape>
          <o:OLEObject Type="Embed" ProgID="Equation.DSMT4" ShapeID="_x0000_i1029" DrawAspect="Content" ObjectID="_1548798643" r:id="rId15"/>
        </w:object>
      </w:r>
      <w:r>
        <w:t xml:space="preserve">. </w:t>
      </w:r>
      <w:r w:rsidRPr="00025957">
        <w:rPr>
          <w:position w:val="-4"/>
        </w:rPr>
        <w:object w:dxaOrig="420" w:dyaOrig="260">
          <v:shape id="_x0000_i1030" type="#_x0000_t75" style="width:20.2pt;height:12.65pt" o:ole="">
            <v:imagedata r:id="rId16" o:title=""/>
          </v:shape>
          <o:OLEObject Type="Embed" ProgID="Equation.DSMT4" ShapeID="_x0000_i1030" DrawAspect="Content" ObjectID="_1548798644" r:id="rId17"/>
        </w:object>
      </w:r>
      <w:r>
        <w:t xml:space="preserve"> und </w:t>
      </w:r>
      <w:r w:rsidRPr="00816827">
        <w:rPr>
          <w:position w:val="-6"/>
        </w:rPr>
        <w:object w:dxaOrig="400" w:dyaOrig="279">
          <v:shape id="_x0000_i1031" type="#_x0000_t75" style="width:20.2pt;height:13.9pt" o:ole="">
            <v:imagedata r:id="rId18" o:title=""/>
          </v:shape>
          <o:OLEObject Type="Embed" ProgID="Equation.DSMT4" ShapeID="_x0000_i1031" DrawAspect="Content" ObjectID="_1548798645" r:id="rId19"/>
        </w:object>
      </w:r>
      <w:r>
        <w:t xml:space="preserve"> sind die Tangenten in </w:t>
      </w:r>
      <w:r w:rsidRPr="00025957">
        <w:rPr>
          <w:position w:val="-4"/>
        </w:rPr>
        <w:object w:dxaOrig="260" w:dyaOrig="260">
          <v:shape id="_x0000_i1032" type="#_x0000_t75" style="width:12.65pt;height:12.65pt" o:ole="">
            <v:imagedata r:id="rId20" o:title=""/>
          </v:shape>
          <o:OLEObject Type="Embed" ProgID="Equation.DSMT4" ShapeID="_x0000_i1032" DrawAspect="Content" ObjectID="_1548798646" r:id="rId21"/>
        </w:object>
      </w:r>
      <w:r>
        <w:t xml:space="preserve"> und </w:t>
      </w:r>
      <w:r w:rsidRPr="00816827">
        <w:rPr>
          <w:position w:val="-6"/>
        </w:rPr>
        <w:object w:dxaOrig="240" w:dyaOrig="279">
          <v:shape id="_x0000_i1033" type="#_x0000_t75" style="width:12.65pt;height:13.9pt" o:ole="">
            <v:imagedata r:id="rId22" o:title=""/>
          </v:shape>
          <o:OLEObject Type="Embed" ProgID="Equation.DSMT4" ShapeID="_x0000_i1033" DrawAspect="Content" ObjectID="_1548798647" r:id="rId23"/>
        </w:object>
      </w:r>
      <w:r>
        <w:t xml:space="preserve"> an den Kreis </w:t>
      </w:r>
      <w:r w:rsidRPr="00F566D7">
        <w:rPr>
          <w:position w:val="-14"/>
        </w:rPr>
        <w:object w:dxaOrig="1040" w:dyaOrig="400">
          <v:shape id="_x0000_i1034" type="#_x0000_t75" style="width:51.8pt;height:20.2pt" o:ole="">
            <v:imagedata r:id="rId24" o:title=""/>
          </v:shape>
          <o:OLEObject Type="Embed" ProgID="Equation.DSMT4" ShapeID="_x0000_i1034" DrawAspect="Content" ObjectID="_1548798648" r:id="rId25"/>
        </w:object>
      </w:r>
      <w:r>
        <w:t xml:space="preserve">, wobei </w:t>
      </w:r>
      <w:r w:rsidRPr="00F566D7">
        <w:rPr>
          <w:position w:val="-12"/>
        </w:rPr>
        <w:object w:dxaOrig="260" w:dyaOrig="360">
          <v:shape id="_x0000_i1035" type="#_x0000_t75" style="width:12.65pt;height:17.7pt" o:ole="">
            <v:imagedata r:id="rId26" o:title=""/>
          </v:shape>
          <o:OLEObject Type="Embed" ProgID="Equation.DSMT4" ShapeID="_x0000_i1035" DrawAspect="Content" ObjectID="_1548798649" r:id="rId27"/>
        </w:object>
      </w:r>
      <w:r>
        <w:t xml:space="preserve"> die Strecke </w:t>
      </w:r>
      <w:r w:rsidRPr="00025957">
        <w:rPr>
          <w:position w:val="-4"/>
        </w:rPr>
        <w:object w:dxaOrig="400" w:dyaOrig="260">
          <v:shape id="_x0000_i1036" type="#_x0000_t75" style="width:20.2pt;height:12.65pt" o:ole="">
            <v:imagedata r:id="rId28" o:title=""/>
          </v:shape>
          <o:OLEObject Type="Embed" ProgID="Equation.DSMT4" ShapeID="_x0000_i1036" DrawAspect="Content" ObjectID="_1548798650" r:id="rId29"/>
        </w:object>
      </w:r>
      <w:r>
        <w:t xml:space="preserve"> berührt. Der Kreis </w:t>
      </w:r>
      <w:r w:rsidRPr="00F566D7">
        <w:rPr>
          <w:position w:val="-14"/>
        </w:rPr>
        <w:object w:dxaOrig="1020" w:dyaOrig="400">
          <v:shape id="_x0000_i1037" type="#_x0000_t75" style="width:51.8pt;height:20.2pt" o:ole="">
            <v:imagedata r:id="rId30" o:title=""/>
          </v:shape>
          <o:OLEObject Type="Embed" ProgID="Equation.DSMT4" ShapeID="_x0000_i1037" DrawAspect="Content" ObjectID="_1548798651" r:id="rId31"/>
        </w:object>
      </w:r>
      <w:r>
        <w:t xml:space="preserve"> ist dem Dreieck </w:t>
      </w:r>
      <w:r w:rsidRPr="00025957">
        <w:rPr>
          <w:position w:val="-4"/>
        </w:rPr>
        <w:object w:dxaOrig="680" w:dyaOrig="260">
          <v:shape id="_x0000_i1038" type="#_x0000_t75" style="width:34.1pt;height:12.65pt" o:ole="">
            <v:imagedata r:id="rId32" o:title=""/>
          </v:shape>
          <o:OLEObject Type="Embed" ProgID="Equation.DSMT4" ShapeID="_x0000_i1038" DrawAspect="Content" ObjectID="_1548798652" r:id="rId33"/>
        </w:object>
      </w:r>
      <w:r>
        <w:t xml:space="preserve"> eingeschrieben. Der Kreis </w:t>
      </w:r>
      <w:r w:rsidRPr="00F566D7">
        <w:rPr>
          <w:position w:val="-14"/>
        </w:rPr>
        <w:object w:dxaOrig="1040" w:dyaOrig="400">
          <v:shape id="_x0000_i1039" type="#_x0000_t75" style="width:51.8pt;height:20.2pt" o:ole="">
            <v:imagedata r:id="rId34" o:title=""/>
          </v:shape>
          <o:OLEObject Type="Embed" ProgID="Equation.DSMT4" ShapeID="_x0000_i1039" DrawAspect="Content" ObjectID="_1548798653" r:id="rId35"/>
        </w:object>
      </w:r>
      <w:r>
        <w:t xml:space="preserve"> berührt </w:t>
      </w:r>
      <w:r w:rsidRPr="00816827">
        <w:rPr>
          <w:position w:val="-6"/>
        </w:rPr>
        <w:object w:dxaOrig="420" w:dyaOrig="279">
          <v:shape id="_x0000_i1040" type="#_x0000_t75" style="width:20.2pt;height:13.9pt" o:ole="">
            <v:imagedata r:id="rId36" o:title=""/>
          </v:shape>
          <o:OLEObject Type="Embed" ProgID="Equation.DSMT4" ShapeID="_x0000_i1040" DrawAspect="Content" ObjectID="_1548798654" r:id="rId37"/>
        </w:object>
      </w:r>
      <w:r>
        <w:t xml:space="preserve"> und </w:t>
      </w:r>
      <w:r w:rsidRPr="00025957">
        <w:rPr>
          <w:position w:val="-4"/>
        </w:rPr>
        <w:object w:dxaOrig="400" w:dyaOrig="260">
          <v:shape id="_x0000_i1041" type="#_x0000_t75" style="width:20.2pt;height:12.65pt" o:ole="">
            <v:imagedata r:id="rId38" o:title=""/>
          </v:shape>
          <o:OLEObject Type="Embed" ProgID="Equation.DSMT4" ShapeID="_x0000_i1041" DrawAspect="Content" ObjectID="_1548798655" r:id="rId39"/>
        </w:object>
      </w:r>
      <w:r>
        <w:t xml:space="preserve">. Weiters berührt </w:t>
      </w:r>
      <w:r w:rsidRPr="00816827">
        <w:rPr>
          <w:position w:val="-12"/>
        </w:rPr>
        <w:object w:dxaOrig="260" w:dyaOrig="360">
          <v:shape id="_x0000_i1042" type="#_x0000_t75" style="width:12.65pt;height:17.7pt" o:ole="">
            <v:imagedata r:id="rId40" o:title=""/>
          </v:shape>
          <o:OLEObject Type="Embed" ProgID="Equation.DSMT4" ShapeID="_x0000_i1042" DrawAspect="Content" ObjectID="_1548798656" r:id="rId41"/>
        </w:object>
      </w:r>
      <w:r>
        <w:t xml:space="preserve"> den Kreis </w:t>
      </w:r>
      <w:r w:rsidRPr="00816827">
        <w:rPr>
          <w:position w:val="-12"/>
        </w:rPr>
        <w:object w:dxaOrig="240" w:dyaOrig="360">
          <v:shape id="_x0000_i1043" type="#_x0000_t75" style="width:12.65pt;height:17.7pt" o:ole="">
            <v:imagedata r:id="rId42" o:title=""/>
          </v:shape>
          <o:OLEObject Type="Embed" ProgID="Equation.DSMT4" ShapeID="_x0000_i1043" DrawAspect="Content" ObjectID="_1548798657" r:id="rId43"/>
        </w:object>
      </w:r>
      <w:r>
        <w:t xml:space="preserve"> von innen. Wenn </w:t>
      </w:r>
      <w:r w:rsidRPr="00797524">
        <w:rPr>
          <w:position w:val="-6"/>
        </w:rPr>
        <w:object w:dxaOrig="2160" w:dyaOrig="279">
          <v:shape id="_x0000_i1044" type="#_x0000_t75" style="width:108.65pt;height:13.9pt" o:ole="">
            <v:imagedata r:id="rId44" o:title=""/>
          </v:shape>
          <o:OLEObject Type="Embed" ProgID="Equation.DSMT4" ShapeID="_x0000_i1044" DrawAspect="Content" ObjectID="_1548798658" r:id="rId45"/>
        </w:object>
      </w:r>
      <w:r>
        <w:t xml:space="preserve">, dann finde man </w:t>
      </w:r>
      <w:r w:rsidRPr="00816827">
        <w:rPr>
          <w:position w:val="-12"/>
        </w:rPr>
        <w:object w:dxaOrig="220" w:dyaOrig="360">
          <v:shape id="_x0000_i1045" type="#_x0000_t75" style="width:10.1pt;height:17.7pt" o:ole="">
            <v:imagedata r:id="rId46" o:title=""/>
          </v:shape>
          <o:OLEObject Type="Embed" ProgID="Equation.DSMT4" ShapeID="_x0000_i1045" DrawAspect="Content" ObjectID="_1548798659" r:id="rId47"/>
        </w:object>
      </w:r>
      <w:r>
        <w:t xml:space="preserve"> in Abhängigkeit von </w:t>
      </w:r>
      <w:r w:rsidRPr="00816827">
        <w:rPr>
          <w:position w:val="-12"/>
        </w:rPr>
        <w:object w:dxaOrig="200" w:dyaOrig="360">
          <v:shape id="_x0000_i1046" type="#_x0000_t75" style="width:8.85pt;height:17.7pt" o:ole="">
            <v:imagedata r:id="rId48" o:title=""/>
          </v:shape>
          <o:OLEObject Type="Embed" ProgID="Equation.DSMT4" ShapeID="_x0000_i1046" DrawAspect="Content" ObjectID="_1548798660" r:id="rId49"/>
        </w:object>
      </w:r>
      <w:r>
        <w:t>.</w:t>
      </w:r>
    </w:p>
    <w:p w:rsidR="00A34483" w:rsidRPr="00533C3C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533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B"/>
    <w:rsid w:val="001A35C9"/>
    <w:rsid w:val="001E5245"/>
    <w:rsid w:val="00235596"/>
    <w:rsid w:val="0028125E"/>
    <w:rsid w:val="002B610F"/>
    <w:rsid w:val="003757C0"/>
    <w:rsid w:val="00533C3C"/>
    <w:rsid w:val="005A473E"/>
    <w:rsid w:val="005D63C3"/>
    <w:rsid w:val="00764F8F"/>
    <w:rsid w:val="00900B3B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0B3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0B3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900B3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900B3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0B3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0B3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900B3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900B3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